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F" w:rsidRPr="00CC69D0" w:rsidRDefault="00F00336" w:rsidP="00F00336">
      <w:pPr>
        <w:spacing w:after="0" w:line="276" w:lineRule="auto"/>
        <w:jc w:val="center"/>
        <w:rPr>
          <w:b/>
          <w:color w:val="0070C0"/>
          <w:lang w:val="es-MX"/>
        </w:rPr>
      </w:pPr>
      <w:r w:rsidRPr="00CC69D0">
        <w:rPr>
          <w:b/>
          <w:color w:val="0070C0"/>
          <w:lang w:val="es-MX"/>
        </w:rPr>
        <w:t>OPORTUNIDAD DE EMPLEO</w:t>
      </w:r>
      <w:r w:rsidR="00E61107">
        <w:rPr>
          <w:b/>
          <w:color w:val="0070C0"/>
          <w:lang w:val="es-MX"/>
        </w:rPr>
        <w:t xml:space="preserve"> – OFICIAL DE SOPORTE TÉCNICO</w:t>
      </w:r>
    </w:p>
    <w:p w:rsidR="0000642F" w:rsidRDefault="0000642F" w:rsidP="0000642F">
      <w:pPr>
        <w:pStyle w:val="Prrafodelista"/>
        <w:spacing w:after="0" w:line="276" w:lineRule="auto"/>
        <w:jc w:val="both"/>
        <w:rPr>
          <w:b/>
          <w:lang w:val="es-MX"/>
        </w:rPr>
      </w:pPr>
    </w:p>
    <w:p w:rsidR="00026D22" w:rsidRDefault="0000642F" w:rsidP="0000642F">
      <w:pPr>
        <w:jc w:val="both"/>
      </w:pPr>
      <w:r>
        <w:t>La Comisión Nacional de Microfinanzas, informa que tiene las siguientes oportunidades de empleo</w:t>
      </w:r>
      <w:r w:rsidR="00026D22"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248"/>
        <w:gridCol w:w="1985"/>
        <w:gridCol w:w="3260"/>
      </w:tblGrid>
      <w:tr w:rsidR="002A1729" w:rsidRPr="00373545" w:rsidTr="00B12404">
        <w:tc>
          <w:tcPr>
            <w:tcW w:w="4248" w:type="dxa"/>
          </w:tcPr>
          <w:p w:rsidR="002A1729" w:rsidRPr="00373545" w:rsidRDefault="002A1729" w:rsidP="00B12404">
            <w:pPr>
              <w:jc w:val="both"/>
            </w:pPr>
            <w:r w:rsidRPr="00373545">
              <w:rPr>
                <w:b/>
              </w:rPr>
              <w:t>Nombre de vacante</w:t>
            </w:r>
          </w:p>
        </w:tc>
        <w:tc>
          <w:tcPr>
            <w:tcW w:w="1985" w:type="dxa"/>
          </w:tcPr>
          <w:p w:rsidR="002A1729" w:rsidRPr="00373545" w:rsidRDefault="002A1729" w:rsidP="00B12404">
            <w:pPr>
              <w:jc w:val="both"/>
            </w:pPr>
            <w:r>
              <w:rPr>
                <w:b/>
              </w:rPr>
              <w:t>Plazas</w:t>
            </w:r>
            <w:r w:rsidRPr="00373545">
              <w:rPr>
                <w:b/>
              </w:rPr>
              <w:t xml:space="preserve"> Vacantes</w:t>
            </w:r>
          </w:p>
        </w:tc>
        <w:tc>
          <w:tcPr>
            <w:tcW w:w="3260" w:type="dxa"/>
          </w:tcPr>
          <w:p w:rsidR="002A1729" w:rsidRPr="00373545" w:rsidRDefault="002A1729" w:rsidP="00B12404">
            <w:pPr>
              <w:jc w:val="both"/>
            </w:pPr>
            <w:r w:rsidRPr="00373545">
              <w:rPr>
                <w:b/>
              </w:rPr>
              <w:t>Organizativamente depende de:</w:t>
            </w:r>
          </w:p>
        </w:tc>
      </w:tr>
      <w:tr w:rsidR="002A1729" w:rsidRPr="00373545" w:rsidTr="00B12404">
        <w:tc>
          <w:tcPr>
            <w:tcW w:w="4248" w:type="dxa"/>
          </w:tcPr>
          <w:p w:rsidR="002A1729" w:rsidRPr="00373545" w:rsidRDefault="002A1729" w:rsidP="00B12404">
            <w:pPr>
              <w:jc w:val="both"/>
            </w:pPr>
            <w:r>
              <w:t xml:space="preserve">Oficial de Soporte Técnico </w:t>
            </w:r>
          </w:p>
        </w:tc>
        <w:tc>
          <w:tcPr>
            <w:tcW w:w="1985" w:type="dxa"/>
          </w:tcPr>
          <w:p w:rsidR="002A1729" w:rsidRPr="00373545" w:rsidRDefault="002A1729" w:rsidP="00B12404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A1729" w:rsidRPr="00373545" w:rsidRDefault="002A1729" w:rsidP="002A1729">
            <w:pPr>
              <w:jc w:val="both"/>
            </w:pPr>
            <w:r w:rsidRPr="00373545">
              <w:t>Di</w:t>
            </w:r>
            <w:r>
              <w:t>visión de Tecnología</w:t>
            </w:r>
          </w:p>
        </w:tc>
      </w:tr>
    </w:tbl>
    <w:p w:rsidR="002A1729" w:rsidRDefault="002A1729" w:rsidP="002A1729">
      <w:pPr>
        <w:pStyle w:val="Sinespaciado"/>
        <w:jc w:val="both"/>
      </w:pPr>
    </w:p>
    <w:p w:rsidR="002A1729" w:rsidRDefault="002A1729" w:rsidP="002A1729">
      <w:pPr>
        <w:pStyle w:val="Sinespaciado"/>
        <w:jc w:val="both"/>
      </w:pPr>
      <w:r w:rsidRPr="002A1729">
        <w:t>Los interesados deben de enviar su Curriculum Vitae (CV) en formato PDF, con una fotografía reciente y documentos soportes de experiencia de trabajo y estudios, con una carta indicando el puesto al que están aplicando, al siguiente contacto:</w:t>
      </w:r>
    </w:p>
    <w:p w:rsidR="002A1729" w:rsidRDefault="002A1729" w:rsidP="0000642F">
      <w:pPr>
        <w:pStyle w:val="Sinespaciado"/>
      </w:pPr>
    </w:p>
    <w:p w:rsidR="009C6B39" w:rsidRDefault="0000642F" w:rsidP="002A1729">
      <w:pPr>
        <w:pStyle w:val="Sinespaciado"/>
        <w:jc w:val="both"/>
        <w:rPr>
          <w:b/>
          <w:bCs/>
        </w:rPr>
      </w:pPr>
      <w:r w:rsidRPr="006C6275">
        <w:rPr>
          <w:b/>
          <w:bCs/>
        </w:rPr>
        <w:t>Contacto</w:t>
      </w:r>
      <w:r w:rsidR="009C6B39">
        <w:rPr>
          <w:b/>
          <w:bCs/>
        </w:rPr>
        <w:t>s</w:t>
      </w:r>
      <w:r w:rsidRPr="006C6275">
        <w:rPr>
          <w:b/>
          <w:bCs/>
        </w:rPr>
        <w:t>:</w:t>
      </w:r>
    </w:p>
    <w:p w:rsidR="009C6B39" w:rsidRDefault="009C6B39" w:rsidP="009C6B39">
      <w:pPr>
        <w:pStyle w:val="Sinespaciado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Oneyda del Socorro Galán Hernández, email: </w:t>
      </w:r>
      <w:hyperlink r:id="rId5" w:history="1">
        <w:r w:rsidRPr="000706C7">
          <w:rPr>
            <w:rStyle w:val="Hipervnculo"/>
          </w:rPr>
          <w:t>ogalan@conami.gob.ni</w:t>
        </w:r>
      </w:hyperlink>
      <w:r>
        <w:rPr>
          <w:rStyle w:val="apple-converted-space"/>
          <w:color w:val="000000"/>
        </w:rPr>
        <w:t>,</w:t>
      </w:r>
    </w:p>
    <w:p w:rsidR="009C6B39" w:rsidRDefault="009C6B39" w:rsidP="009C6B39">
      <w:pPr>
        <w:pStyle w:val="Sinespaciado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Fanny Cuadra López, email: </w:t>
      </w:r>
      <w:hyperlink r:id="rId6" w:history="1">
        <w:r w:rsidRPr="000706C7">
          <w:rPr>
            <w:rStyle w:val="Hipervnculo"/>
          </w:rPr>
          <w:t>fcuadra@conami.gob.ni</w:t>
        </w:r>
      </w:hyperlink>
    </w:p>
    <w:p w:rsidR="009C6B39" w:rsidRPr="00716508" w:rsidRDefault="009C6B39" w:rsidP="009C6B39">
      <w:pPr>
        <w:pStyle w:val="Sinespaciado"/>
        <w:jc w:val="both"/>
        <w:rPr>
          <w:rStyle w:val="apple-converted-space"/>
          <w:color w:val="000000"/>
        </w:rPr>
      </w:pPr>
      <w:r w:rsidRPr="00716508">
        <w:t xml:space="preserve">Tel. 2222 2413/2222 2414/ 2250 9797, </w:t>
      </w:r>
      <w:r w:rsidRPr="00716508">
        <w:rPr>
          <w:rStyle w:val="apple-converted-space"/>
          <w:color w:val="000000"/>
        </w:rPr>
        <w:t>Ext/70</w:t>
      </w:r>
      <w:r>
        <w:rPr>
          <w:rStyle w:val="apple-converted-space"/>
          <w:color w:val="000000"/>
        </w:rPr>
        <w:t>22</w:t>
      </w:r>
      <w:r w:rsidRPr="00716508">
        <w:rPr>
          <w:rStyle w:val="apple-converted-space"/>
          <w:color w:val="000000"/>
        </w:rPr>
        <w:t>.</w:t>
      </w:r>
    </w:p>
    <w:p w:rsidR="0000642F" w:rsidRPr="006C6275" w:rsidRDefault="0000642F" w:rsidP="0000642F">
      <w:pPr>
        <w:pStyle w:val="Sinespaciado"/>
      </w:pPr>
    </w:p>
    <w:p w:rsidR="002A1729" w:rsidRDefault="009C6B39" w:rsidP="002A1729">
      <w:pPr>
        <w:spacing w:after="0" w:line="276" w:lineRule="auto"/>
        <w:jc w:val="both"/>
        <w:rPr>
          <w:lang w:val="es-MX"/>
        </w:rPr>
      </w:pPr>
      <w:r w:rsidRPr="0030130B">
        <w:t>La f</w:t>
      </w:r>
      <w:r w:rsidRPr="0030130B">
        <w:rPr>
          <w:lang w:val="es-MX"/>
        </w:rPr>
        <w:t>echa límite para enviar las cartas y/o correos, Curriculum Vitae, documentos de estudio y experiencia de trabajo, es el 30 de julio del 2021.</w:t>
      </w:r>
    </w:p>
    <w:p w:rsidR="009C6B39" w:rsidRDefault="009C6B39" w:rsidP="002A1729">
      <w:pPr>
        <w:spacing w:after="0" w:line="276" w:lineRule="auto"/>
        <w:jc w:val="both"/>
        <w:rPr>
          <w:lang w:val="es-MX"/>
        </w:rPr>
      </w:pPr>
    </w:p>
    <w:p w:rsidR="002A1729" w:rsidRPr="00CC69D0" w:rsidRDefault="002A1729" w:rsidP="002A1729">
      <w:pPr>
        <w:spacing w:after="0" w:line="276" w:lineRule="auto"/>
        <w:jc w:val="both"/>
        <w:rPr>
          <w:lang w:val="es-MX"/>
        </w:rPr>
      </w:pPr>
      <w:r w:rsidRPr="00CC69D0">
        <w:rPr>
          <w:lang w:val="es-MX"/>
        </w:rPr>
        <w:t>A continuación se describe la función principal y requisitos de</w:t>
      </w:r>
      <w:r>
        <w:rPr>
          <w:lang w:val="es-MX"/>
        </w:rPr>
        <w:t xml:space="preserve"> las </w:t>
      </w:r>
      <w:r w:rsidRPr="00CC69D0">
        <w:rPr>
          <w:lang w:val="es-MX"/>
        </w:rPr>
        <w:t>plaza</w:t>
      </w:r>
      <w:r>
        <w:rPr>
          <w:lang w:val="es-MX"/>
        </w:rPr>
        <w:t>s</w:t>
      </w:r>
      <w:r w:rsidRPr="00CC69D0">
        <w:rPr>
          <w:lang w:val="es-MX"/>
        </w:rPr>
        <w:t xml:space="preserve"> vacante</w:t>
      </w:r>
      <w:r>
        <w:rPr>
          <w:lang w:val="es-MX"/>
        </w:rPr>
        <w:t>s</w:t>
      </w:r>
      <w:r w:rsidRPr="00CC69D0">
        <w:rPr>
          <w:lang w:val="es-MX"/>
        </w:rPr>
        <w:t>.</w:t>
      </w:r>
    </w:p>
    <w:p w:rsidR="00CC69D0" w:rsidRDefault="00CC69D0" w:rsidP="0000642F">
      <w:pPr>
        <w:spacing w:after="0" w:line="276" w:lineRule="auto"/>
        <w:jc w:val="both"/>
        <w:rPr>
          <w:b/>
          <w:lang w:val="es-MX"/>
        </w:rPr>
      </w:pPr>
    </w:p>
    <w:p w:rsidR="00B97F42" w:rsidRPr="002A1729" w:rsidRDefault="007B6BEE" w:rsidP="0000642F">
      <w:pPr>
        <w:spacing w:after="0" w:line="276" w:lineRule="auto"/>
        <w:jc w:val="both"/>
        <w:rPr>
          <w:b/>
          <w:sz w:val="28"/>
          <w:szCs w:val="28"/>
          <w:lang w:val="es-MX"/>
        </w:rPr>
      </w:pPr>
      <w:r w:rsidRPr="002A1729">
        <w:rPr>
          <w:b/>
          <w:sz w:val="28"/>
          <w:szCs w:val="28"/>
          <w:lang w:val="es-MX"/>
        </w:rPr>
        <w:t>Oficial de Soporte Técnico</w:t>
      </w:r>
      <w:r w:rsidR="0000642F" w:rsidRPr="002A1729">
        <w:rPr>
          <w:b/>
          <w:sz w:val="28"/>
          <w:szCs w:val="28"/>
          <w:lang w:val="es-MX"/>
        </w:rPr>
        <w:t>:</w:t>
      </w:r>
    </w:p>
    <w:p w:rsidR="00473F4B" w:rsidRDefault="00D12F42" w:rsidP="00473F4B">
      <w:pPr>
        <w:spacing w:after="0" w:line="276" w:lineRule="auto"/>
        <w:jc w:val="both"/>
        <w:rPr>
          <w:lang w:val="es-MX"/>
        </w:rPr>
      </w:pPr>
      <w:r w:rsidRPr="00D12F42">
        <w:rPr>
          <w:lang w:val="es-MX"/>
        </w:rPr>
        <w:t>Proporcionar soporte técnico, mantenimiento preventivo y correctivo a equipos de  cómputo e informáticos existentes de la CONAMI, así como a sus periféricos, mantenimiento a redes, servidores, dispositivos informáticos y de telecomunicaciones en general, apoyo logístico en el ámbito informático.</w:t>
      </w:r>
    </w:p>
    <w:p w:rsidR="00D12F42" w:rsidRDefault="00D12F42" w:rsidP="00473F4B">
      <w:pPr>
        <w:spacing w:after="0" w:line="276" w:lineRule="auto"/>
        <w:jc w:val="both"/>
        <w:rPr>
          <w:lang w:val="es-MX"/>
        </w:rPr>
      </w:pPr>
    </w:p>
    <w:p w:rsidR="002A1729" w:rsidRDefault="00FC3977" w:rsidP="002A1729">
      <w:pPr>
        <w:spacing w:after="0" w:line="276" w:lineRule="auto"/>
        <w:jc w:val="both"/>
        <w:rPr>
          <w:b/>
          <w:lang w:val="es-MX"/>
        </w:rPr>
      </w:pPr>
      <w:r w:rsidRPr="00FC3977">
        <w:rPr>
          <w:b/>
          <w:lang w:val="es-MX"/>
        </w:rPr>
        <w:t>Funciones</w:t>
      </w:r>
    </w:p>
    <w:p w:rsidR="00FC3977" w:rsidRPr="00FC3977" w:rsidRDefault="00FC3977" w:rsidP="002A1729">
      <w:p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Asegurar la disponibilidad de los sistemas de información requeridos para la continuidad de procesos críticos de la institución.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Instalar y actualizar software con sus correspondientes licencias para ser utilizado en equipos informáticos de los usuarios.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Realizar el monitoreo de la infraestructura de red, servidores y servicios del centro de datos de la CONAMI a fin de asegurar el adecuado funcionamiento de los mismos.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Mantener registro actualizado y control de inventario (ubicación física de los equipos y accesorios).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Configurar e instalar equipos asignados a los usuarios.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Dar seguimiento a la instalación de nuevas aplicaciones en los equipos de los usuarios finales.</w:t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Administrar y mantener actualizado el programa antivirus.</w:t>
      </w:r>
    </w:p>
    <w:p w:rsid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Administrar periféricos (impresoras, escáneres, etc.) y equipos de protección (UPS, estabilizadores, etc.)</w:t>
      </w:r>
    </w:p>
    <w:p w:rsidR="00022DBE" w:rsidRDefault="00022DBE" w:rsidP="00022DBE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rPr>
          <w:rFonts w:eastAsia="Times New Roman" w:cs="Arial"/>
          <w:lang w:eastAsia="es-CL"/>
        </w:rPr>
        <w:t>Realizar, documentar y almacenar los respaldos de los servidores y aplicaciones.</w:t>
      </w:r>
      <w:r>
        <w:tab/>
      </w:r>
    </w:p>
    <w:p w:rsidR="00FC3977" w:rsidRPr="00FC3977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eastAsia="Times New Roman" w:cs="Arial"/>
          <w:lang w:eastAsia="es-CL"/>
        </w:rPr>
      </w:pPr>
      <w:r w:rsidRPr="00FC3977">
        <w:rPr>
          <w:rFonts w:eastAsia="Times New Roman" w:cs="Arial"/>
          <w:lang w:eastAsia="es-CL"/>
        </w:rPr>
        <w:t>Mantener un adecuado archivo de documentación técnica sobre equipos y sus configuraciones.</w:t>
      </w:r>
    </w:p>
    <w:p w:rsidR="00FC3977" w:rsidRPr="002A1729" w:rsidRDefault="00FC3977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lang w:val="es-MX"/>
        </w:rPr>
      </w:pPr>
      <w:r w:rsidRPr="00FC3977">
        <w:rPr>
          <w:rFonts w:eastAsia="Times New Roman" w:cs="Arial"/>
          <w:lang w:eastAsia="es-CL"/>
        </w:rPr>
        <w:t>Supervisar las actividades realizadas por terceros en las instalaciones de la CONAMI.</w:t>
      </w:r>
    </w:p>
    <w:p w:rsidR="002A1729" w:rsidRPr="00FC3977" w:rsidRDefault="002A1729" w:rsidP="00FC3977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lang w:val="es-MX"/>
        </w:rPr>
      </w:pPr>
      <w:r>
        <w:rPr>
          <w:rFonts w:eastAsia="Times New Roman" w:cs="Arial"/>
          <w:lang w:eastAsia="es-CL"/>
        </w:rPr>
        <w:t>Atender los requerimientos e incidentes reportados por las áreas usuarias dentro de los niveles de servicio establecidos y documentados en la aplicación establecida para tal fin.</w:t>
      </w:r>
    </w:p>
    <w:p w:rsidR="00D20F57" w:rsidRPr="00FC3977" w:rsidRDefault="00D20F57" w:rsidP="00B97F42">
      <w:pPr>
        <w:spacing w:after="0" w:line="276" w:lineRule="auto"/>
        <w:jc w:val="both"/>
        <w:rPr>
          <w:b/>
          <w:lang w:val="es-CL"/>
        </w:rPr>
      </w:pPr>
    </w:p>
    <w:p w:rsidR="00B97F42" w:rsidRDefault="00B97F42" w:rsidP="00B97F42">
      <w:pPr>
        <w:spacing w:after="0" w:line="276" w:lineRule="auto"/>
        <w:jc w:val="both"/>
        <w:rPr>
          <w:b/>
          <w:lang w:val="es-MX"/>
        </w:rPr>
      </w:pPr>
      <w:r w:rsidRPr="00B97F42">
        <w:rPr>
          <w:b/>
          <w:lang w:val="es-MX"/>
        </w:rPr>
        <w:t>Requisitos del puesto:</w:t>
      </w:r>
    </w:p>
    <w:p w:rsidR="002A1729" w:rsidRPr="009E269E" w:rsidRDefault="002A1729" w:rsidP="002A172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eastAsia="Times New Roman" w:cs="Arial"/>
          <w:b/>
          <w:lang w:val="es-CL" w:eastAsia="es-CL"/>
        </w:rPr>
      </w:pPr>
      <w:r w:rsidRPr="009E269E">
        <w:rPr>
          <w:rFonts w:eastAsia="Times New Roman" w:cs="Arial"/>
          <w:b/>
          <w:lang w:val="es-CL" w:eastAsia="es-CL"/>
        </w:rPr>
        <w:t>Formación académica</w:t>
      </w:r>
      <w:r>
        <w:rPr>
          <w:rFonts w:eastAsia="Times New Roman" w:cs="Arial"/>
          <w:b/>
          <w:lang w:val="es-CL" w:eastAsia="es-CL"/>
        </w:rPr>
        <w:t>,</w:t>
      </w:r>
      <w:r w:rsidRPr="009E269E">
        <w:rPr>
          <w:rFonts w:eastAsia="Times New Roman" w:cs="Arial"/>
          <w:b/>
          <w:lang w:val="es-CL" w:eastAsia="es-CL"/>
        </w:rPr>
        <w:t xml:space="preserve"> otros estudios</w:t>
      </w:r>
      <w:r>
        <w:rPr>
          <w:rFonts w:eastAsia="Times New Roman" w:cs="Arial"/>
          <w:b/>
          <w:lang w:val="es-CL" w:eastAsia="es-CL"/>
        </w:rPr>
        <w:t xml:space="preserve"> y conocimientos</w:t>
      </w:r>
      <w:r w:rsidRPr="009E269E">
        <w:rPr>
          <w:rFonts w:eastAsia="Times New Roman" w:cs="Arial"/>
          <w:b/>
          <w:lang w:val="es-CL" w:eastAsia="es-CL"/>
        </w:rPr>
        <w:t>: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Contar con título universitario en: Ingeniería de computación, Licenciatura de computación o carreras afines.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Conocimientos de mantenimiento y reparación de computadoras y periféricos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Conocimientos sobre instalación y configuración de sistemas operativos Linux, Windows 7 y Windows 8.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Conocimientos de software ofimático de Microsoft (MS Office, Project, Visio) y utilitarios.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Conocimiento de herramientas de monitoreo (</w:t>
      </w:r>
      <w:r w:rsidR="006C6275">
        <w:rPr>
          <w:lang w:val="es-MX"/>
        </w:rPr>
        <w:t>ZABBIX, NAGIOS</w:t>
      </w:r>
      <w:r w:rsidRPr="00FC3977">
        <w:rPr>
          <w:lang w:val="es-MX"/>
        </w:rPr>
        <w:t xml:space="preserve"> o similares)</w:t>
      </w:r>
    </w:p>
    <w:p w:rsidR="00FC3977" w:rsidRPr="00FC3977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Conocimientos básicos de redes LAN y WAN.</w:t>
      </w:r>
    </w:p>
    <w:p w:rsidR="00987628" w:rsidRDefault="00FC3977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FC3977">
        <w:rPr>
          <w:lang w:val="es-MX"/>
        </w:rPr>
        <w:t>Deseable lectura y escritura en idioma inglés.</w:t>
      </w: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</w:p>
    <w:p w:rsidR="002A1729" w:rsidRPr="009E269E" w:rsidRDefault="002A1729" w:rsidP="002A1729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b/>
          <w:lang w:val="es-MX"/>
        </w:rPr>
      </w:pPr>
      <w:r w:rsidRPr="009E269E">
        <w:rPr>
          <w:rFonts w:eastAsia="Times New Roman" w:cs="Arial"/>
          <w:b/>
          <w:color w:val="000000" w:themeColor="text1"/>
          <w:lang w:val="es-MX" w:eastAsia="es-CL"/>
        </w:rPr>
        <w:t>Experiencia Laboral:</w:t>
      </w:r>
    </w:p>
    <w:p w:rsidR="002A1729" w:rsidRPr="002A1729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2A1729">
        <w:rPr>
          <w:lang w:val="es-MX"/>
        </w:rPr>
        <w:t xml:space="preserve">Experiencia profesional no menor a </w:t>
      </w:r>
      <w:r>
        <w:rPr>
          <w:lang w:val="es-MX"/>
        </w:rPr>
        <w:t>3</w:t>
      </w:r>
      <w:r w:rsidRPr="002A1729">
        <w:rPr>
          <w:lang w:val="es-MX"/>
        </w:rPr>
        <w:t xml:space="preserve"> años en puestos similares.</w:t>
      </w: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</w:p>
    <w:p w:rsidR="002A1729" w:rsidRPr="009E269E" w:rsidRDefault="002A1729" w:rsidP="002A1729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b/>
          <w:lang w:val="es-MX"/>
        </w:rPr>
      </w:pPr>
      <w:r w:rsidRPr="009E269E">
        <w:rPr>
          <w:b/>
          <w:lang w:val="es-MX"/>
        </w:rPr>
        <w:t xml:space="preserve">Otros </w:t>
      </w:r>
    </w:p>
    <w:p w:rsidR="002A1729" w:rsidRPr="009E269E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9E269E">
        <w:rPr>
          <w:lang w:val="es-MX"/>
        </w:rPr>
        <w:t>Flexibilidad de horario</w:t>
      </w:r>
    </w:p>
    <w:p w:rsidR="002A1729" w:rsidRPr="009E269E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9E269E">
        <w:rPr>
          <w:lang w:val="es-MX"/>
        </w:rPr>
        <w:t xml:space="preserve">Alta orientación al servicio. </w:t>
      </w:r>
    </w:p>
    <w:p w:rsidR="002A1729" w:rsidRPr="009E269E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9E269E">
        <w:rPr>
          <w:lang w:val="es-MX"/>
        </w:rPr>
        <w:t xml:space="preserve">Habilidad para trabajar en equipo y cooperación. </w:t>
      </w:r>
    </w:p>
    <w:p w:rsidR="002A1729" w:rsidRPr="009E269E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9E269E">
        <w:rPr>
          <w:lang w:val="es-MX"/>
        </w:rPr>
        <w:t>Excelentes relaciones públicas y humanas.</w:t>
      </w:r>
    </w:p>
    <w:p w:rsidR="002A1729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 w:rsidRPr="009E269E">
        <w:rPr>
          <w:lang w:val="es-MX"/>
        </w:rPr>
        <w:t xml:space="preserve">Discreción y sólidos valores morales. </w:t>
      </w:r>
    </w:p>
    <w:p w:rsidR="002A1729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>
        <w:rPr>
          <w:lang w:val="es-MX"/>
        </w:rPr>
        <w:t>Habilidad de comunicación</w:t>
      </w:r>
    </w:p>
    <w:p w:rsidR="002A1729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>
        <w:rPr>
          <w:lang w:val="es-MX"/>
        </w:rPr>
        <w:t>Capacidad de organización y planificación</w:t>
      </w:r>
    </w:p>
    <w:p w:rsidR="002A1729" w:rsidRPr="009E269E" w:rsidRDefault="002A1729" w:rsidP="002A1729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lang w:val="es-MX"/>
        </w:rPr>
      </w:pPr>
      <w:r>
        <w:rPr>
          <w:lang w:val="es-MX"/>
        </w:rPr>
        <w:t>Proactividad y puntualidad.</w:t>
      </w: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</w:p>
    <w:p w:rsidR="002A1729" w:rsidRPr="00A73F4D" w:rsidRDefault="002A1729" w:rsidP="002A1729">
      <w:pPr>
        <w:spacing w:after="0" w:line="276" w:lineRule="auto"/>
        <w:jc w:val="both"/>
        <w:rPr>
          <w:b/>
          <w:lang w:val="es-MX"/>
        </w:rPr>
      </w:pPr>
      <w:r w:rsidRPr="00A73F4D">
        <w:rPr>
          <w:b/>
          <w:lang w:val="es-MX"/>
        </w:rPr>
        <w:t>Pruebas a los candidatos:</w:t>
      </w: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  <w:r>
        <w:rPr>
          <w:lang w:val="es-MX"/>
        </w:rPr>
        <w:t>Los candidatos deberán estar dispuestos a someterse a las siguientes pruebas o evaluaciones:</w:t>
      </w:r>
    </w:p>
    <w:p w:rsidR="002A1729" w:rsidRDefault="002A1729" w:rsidP="002A1729">
      <w:pPr>
        <w:spacing w:after="0" w:line="276" w:lineRule="auto"/>
        <w:jc w:val="both"/>
        <w:rPr>
          <w:lang w:val="es-MX"/>
        </w:rPr>
      </w:pPr>
    </w:p>
    <w:p w:rsidR="002A1729" w:rsidRPr="00457EBF" w:rsidRDefault="002A1729" w:rsidP="002A1729">
      <w:pPr>
        <w:jc w:val="both"/>
      </w:pPr>
      <w:r w:rsidRPr="00A73F4D">
        <w:rPr>
          <w:b/>
          <w:u w:val="single"/>
        </w:rPr>
        <w:t>Evaluación A</w:t>
      </w:r>
      <w:r w:rsidRPr="00457EBF">
        <w:t xml:space="preserve">: Consiste en responder una serie de ejercicios de razonamiento numérico, lógico y gráfico </w:t>
      </w:r>
      <w:r>
        <w:t>que</w:t>
      </w:r>
      <w:r w:rsidRPr="00457EBF">
        <w:t xml:space="preserve"> tiene</w:t>
      </w:r>
      <w:r>
        <w:t>n</w:t>
      </w:r>
      <w:r w:rsidRPr="00457EBF">
        <w:t xml:space="preserve"> como propósito evaluar las capacidades o aptitudes de razonamiento y análisis del aspirante para resolver problemas lógicos. </w:t>
      </w:r>
      <w:r>
        <w:t xml:space="preserve"> Esta prueba tiene una ponderación de 50% en la valoración.</w:t>
      </w:r>
    </w:p>
    <w:p w:rsidR="002A1729" w:rsidRDefault="002A1729" w:rsidP="002A1729">
      <w:pPr>
        <w:jc w:val="both"/>
      </w:pPr>
      <w:r w:rsidRPr="008B64CE">
        <w:rPr>
          <w:b/>
          <w:u w:val="single"/>
        </w:rPr>
        <w:t>Evaluación B:</w:t>
      </w:r>
      <w:r w:rsidRPr="00457EBF">
        <w:t xml:space="preserve"> Consiste en ejercicios de </w:t>
      </w:r>
      <w:r>
        <w:t xml:space="preserve">estadística, </w:t>
      </w:r>
      <w:r w:rsidRPr="00457EBF">
        <w:t>redacción</w:t>
      </w:r>
      <w:r>
        <w:t xml:space="preserve">, matemática, contabilidad y de secuencia lógica y tiene </w:t>
      </w:r>
      <w:r w:rsidRPr="00457EBF">
        <w:t xml:space="preserve">como propósito medir los conocimientos </w:t>
      </w:r>
      <w:r>
        <w:t>y habilidades de los aspirantes en estas materias</w:t>
      </w:r>
      <w:r w:rsidRPr="00457EBF">
        <w:t xml:space="preserve">. </w:t>
      </w:r>
      <w:r>
        <w:t>Esta serie de pruebas tiene una ponderación de 50% en la valoración.</w:t>
      </w:r>
    </w:p>
    <w:p w:rsidR="002A1729" w:rsidRPr="00097B3E" w:rsidRDefault="002A1729" w:rsidP="002A1729">
      <w:pPr>
        <w:jc w:val="both"/>
        <w:rPr>
          <w:b/>
        </w:rPr>
      </w:pPr>
      <w:r w:rsidRPr="00097B3E">
        <w:rPr>
          <w:b/>
        </w:rPr>
        <w:t>Consideraciones para candidatos internos (empleados y otros colaboradores):</w:t>
      </w:r>
    </w:p>
    <w:p w:rsidR="002A1729" w:rsidRPr="00AD35BC" w:rsidRDefault="002A1729" w:rsidP="002A1729">
      <w:pPr>
        <w:jc w:val="both"/>
      </w:pPr>
      <w:r w:rsidRPr="00097B3E">
        <w:t>En el caso de candidatos internos (empleados y otros colaboradores) que decidan postularse a estas plazas y que con anterioridad se han sometido a estas pruebas, se considerarán para la decisión los puntajes que hayan obtenido y si no las han realizado deberán someterse a las mismas.</w:t>
      </w:r>
      <w:r w:rsidRPr="00AD35BC">
        <w:t xml:space="preserve"> </w:t>
      </w:r>
    </w:p>
    <w:p w:rsidR="002A1729" w:rsidRDefault="002A1729" w:rsidP="002A1729">
      <w:pPr>
        <w:jc w:val="both"/>
      </w:pPr>
      <w:r w:rsidRPr="00097B3E">
        <w:t>Así mismo, en el caso de que esos candidatos no cumplan en su totalidad con el requisito de experiencia podrán ser considerados para las plazas vacantes cuando hayan cumplido pasantías y/o capacitaciones en el área de la Di</w:t>
      </w:r>
      <w:r w:rsidR="00426DC7">
        <w:t xml:space="preserve">visión de Tecnología </w:t>
      </w:r>
      <w:r w:rsidRPr="00097B3E">
        <w:t>y hayan obtenido una calificación en su evaluación positiva y superior a los 80 puntos.</w:t>
      </w:r>
      <w:r>
        <w:t xml:space="preserve">   </w:t>
      </w:r>
    </w:p>
    <w:p w:rsidR="002A1729" w:rsidRPr="00987725" w:rsidRDefault="002A1729" w:rsidP="002A1729">
      <w:pPr>
        <w:spacing w:after="0" w:line="276" w:lineRule="auto"/>
        <w:jc w:val="both"/>
        <w:rPr>
          <w:b/>
        </w:rPr>
      </w:pPr>
      <w:r w:rsidRPr="00987725">
        <w:rPr>
          <w:b/>
        </w:rPr>
        <w:t>Entrevistas a los candidatos:</w:t>
      </w:r>
    </w:p>
    <w:p w:rsidR="002A1729" w:rsidRDefault="002A1729" w:rsidP="002A1729">
      <w:pPr>
        <w:spacing w:after="0" w:line="276" w:lineRule="auto"/>
        <w:jc w:val="both"/>
      </w:pPr>
      <w:r>
        <w:t>Los candidatos deberán estar dispuestos a someterse a una entrevista con los miembros del comité de selección de esta plaza, y serán llamados a entrevista los candidatos que obtengan o hayan obtenido los puntajes más altos en ambas pruebas.</w:t>
      </w:r>
    </w:p>
    <w:p w:rsidR="002A1729" w:rsidRDefault="002A1729" w:rsidP="002A1729">
      <w:pPr>
        <w:spacing w:after="0" w:line="276" w:lineRule="auto"/>
        <w:jc w:val="both"/>
      </w:pPr>
    </w:p>
    <w:p w:rsidR="002A1729" w:rsidRDefault="002A1729" w:rsidP="002A1729">
      <w:pPr>
        <w:spacing w:after="0" w:line="276" w:lineRule="auto"/>
        <w:jc w:val="both"/>
      </w:pPr>
      <w:r>
        <w:t>En la entrevista se evaluaran los siguientes aspectos y se calificarán en Excelente, Muy Bueno, Satisfactorio y Deficiente:</w:t>
      </w:r>
    </w:p>
    <w:p w:rsidR="002A1729" w:rsidRDefault="002A1729" w:rsidP="002A1729">
      <w:pPr>
        <w:spacing w:after="0" w:line="276" w:lineRule="auto"/>
        <w:jc w:val="both"/>
      </w:pPr>
    </w:p>
    <w:p w:rsidR="002A1729" w:rsidRDefault="002A1729" w:rsidP="002A1729">
      <w:pPr>
        <w:pStyle w:val="Prrafodelista"/>
        <w:numPr>
          <w:ilvl w:val="0"/>
          <w:numId w:val="14"/>
        </w:numPr>
        <w:spacing w:after="0" w:line="276" w:lineRule="auto"/>
        <w:jc w:val="both"/>
      </w:pPr>
      <w:r>
        <w:t>Elementos de presentación: Impacto General e Imagen.</w:t>
      </w:r>
    </w:p>
    <w:p w:rsidR="002A1729" w:rsidRDefault="002A1729" w:rsidP="002A1729">
      <w:pPr>
        <w:pStyle w:val="Prrafodelista"/>
        <w:numPr>
          <w:ilvl w:val="0"/>
          <w:numId w:val="14"/>
        </w:numPr>
        <w:spacing w:after="0" w:line="276" w:lineRule="auto"/>
        <w:jc w:val="both"/>
      </w:pPr>
      <w:r>
        <w:t>Comunicación no verbal a lo largo de la entrevista.</w:t>
      </w:r>
    </w:p>
    <w:p w:rsidR="002A1729" w:rsidRDefault="002A1729" w:rsidP="002A1729">
      <w:pPr>
        <w:pStyle w:val="Prrafodelista"/>
        <w:numPr>
          <w:ilvl w:val="0"/>
          <w:numId w:val="14"/>
        </w:numPr>
        <w:spacing w:after="0" w:line="276" w:lineRule="auto"/>
        <w:jc w:val="both"/>
      </w:pPr>
      <w:r>
        <w:t>Comunicación verbal a lo largo de la entrevista.</w:t>
      </w:r>
    </w:p>
    <w:p w:rsidR="002A1729" w:rsidRDefault="002A1729" w:rsidP="002A1729">
      <w:pPr>
        <w:pStyle w:val="Prrafodelista"/>
        <w:numPr>
          <w:ilvl w:val="0"/>
          <w:numId w:val="14"/>
        </w:numPr>
        <w:spacing w:after="0" w:line="276" w:lineRule="auto"/>
        <w:jc w:val="both"/>
      </w:pPr>
      <w:r>
        <w:t>Habilidades conductuales específicas: Se trata de una serie de preguntas que permitirán a los evaluadores conocer mejor a los candidatos.</w:t>
      </w:r>
    </w:p>
    <w:p w:rsidR="002A1729" w:rsidRDefault="002A1729" w:rsidP="002A1729">
      <w:pPr>
        <w:spacing w:after="0" w:line="276" w:lineRule="auto"/>
        <w:jc w:val="both"/>
      </w:pPr>
    </w:p>
    <w:p w:rsidR="002A1729" w:rsidRPr="00C70072" w:rsidRDefault="002A1729" w:rsidP="002A1729">
      <w:pPr>
        <w:spacing w:after="0" w:line="276" w:lineRule="auto"/>
        <w:jc w:val="both"/>
        <w:rPr>
          <w:b/>
        </w:rPr>
      </w:pPr>
      <w:r w:rsidRPr="00C70072">
        <w:rPr>
          <w:b/>
        </w:rPr>
        <w:t>Selección y Contratación del candidato (a):</w:t>
      </w:r>
    </w:p>
    <w:p w:rsidR="002A1729" w:rsidRDefault="002A1729" w:rsidP="002A1729">
      <w:pPr>
        <w:spacing w:after="0" w:line="276" w:lineRule="auto"/>
        <w:jc w:val="both"/>
      </w:pPr>
    </w:p>
    <w:p w:rsidR="002A1729" w:rsidRPr="002A1729" w:rsidRDefault="007339EE" w:rsidP="002A1729">
      <w:pPr>
        <w:spacing w:after="0" w:line="276" w:lineRule="auto"/>
        <w:jc w:val="both"/>
      </w:pPr>
      <w:r w:rsidRPr="005A3129">
        <w:rPr>
          <w:rFonts w:eastAsia="MS Mincho"/>
        </w:rPr>
        <w:t xml:space="preserve">El </w:t>
      </w:r>
      <w:r>
        <w:rPr>
          <w:rFonts w:eastAsia="MS Mincho"/>
        </w:rPr>
        <w:t xml:space="preserve">o la </w:t>
      </w:r>
      <w:r w:rsidRPr="005A3129">
        <w:rPr>
          <w:rFonts w:eastAsia="MS Mincho"/>
        </w:rPr>
        <w:t>candidat</w:t>
      </w:r>
      <w:r>
        <w:rPr>
          <w:rFonts w:eastAsia="MS Mincho"/>
        </w:rPr>
        <w:t>a</w:t>
      </w:r>
      <w:r w:rsidRPr="005A3129">
        <w:rPr>
          <w:rFonts w:eastAsia="MS Mincho"/>
        </w:rPr>
        <w:t xml:space="preserve"> </w:t>
      </w:r>
      <w:r>
        <w:rPr>
          <w:rFonts w:eastAsia="MS Mincho"/>
        </w:rPr>
        <w:t xml:space="preserve">que ocupara la plaza, </w:t>
      </w:r>
      <w:r w:rsidRPr="005A3129">
        <w:rPr>
          <w:rFonts w:eastAsia="MS Mincho"/>
        </w:rPr>
        <w:t>si es externo será seleccionado entre los que fueron llamados y acudieron a las entrevistas y una vez que haya sido contratado deberá pasar un periodo de prueba de 30 días calendario</w:t>
      </w:r>
    </w:p>
    <w:sectPr w:rsidR="002A1729" w:rsidRPr="002A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14E"/>
    <w:multiLevelType w:val="hybridMultilevel"/>
    <w:tmpl w:val="AF362DAA"/>
    <w:lvl w:ilvl="0" w:tplc="B94418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82F60"/>
    <w:multiLevelType w:val="hybridMultilevel"/>
    <w:tmpl w:val="31D4FE44"/>
    <w:lvl w:ilvl="0" w:tplc="6B7E4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635459"/>
    <w:multiLevelType w:val="hybridMultilevel"/>
    <w:tmpl w:val="3AF05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192"/>
    <w:multiLevelType w:val="hybridMultilevel"/>
    <w:tmpl w:val="9D042B64"/>
    <w:lvl w:ilvl="0" w:tplc="B94418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51AE"/>
    <w:multiLevelType w:val="hybridMultilevel"/>
    <w:tmpl w:val="6E1823E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03D"/>
    <w:multiLevelType w:val="hybridMultilevel"/>
    <w:tmpl w:val="102E346C"/>
    <w:lvl w:ilvl="0" w:tplc="4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16143"/>
    <w:multiLevelType w:val="hybridMultilevel"/>
    <w:tmpl w:val="3CA619A2"/>
    <w:lvl w:ilvl="0" w:tplc="4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C0EA6"/>
    <w:multiLevelType w:val="hybridMultilevel"/>
    <w:tmpl w:val="04242AD2"/>
    <w:lvl w:ilvl="0" w:tplc="9A448FAA">
      <w:start w:val="1"/>
      <w:numFmt w:val="bullet"/>
      <w:pStyle w:val="Ttulo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46ABF"/>
    <w:multiLevelType w:val="hybridMultilevel"/>
    <w:tmpl w:val="E7E6DE5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1074"/>
    <w:multiLevelType w:val="hybridMultilevel"/>
    <w:tmpl w:val="C00C3B0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3FD6"/>
    <w:multiLevelType w:val="hybridMultilevel"/>
    <w:tmpl w:val="919CAAAE"/>
    <w:lvl w:ilvl="0" w:tplc="B94418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E3F81"/>
    <w:multiLevelType w:val="hybridMultilevel"/>
    <w:tmpl w:val="34D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4229"/>
    <w:multiLevelType w:val="hybridMultilevel"/>
    <w:tmpl w:val="B742084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68E4"/>
    <w:multiLevelType w:val="hybridMultilevel"/>
    <w:tmpl w:val="843A2B8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6E14"/>
    <w:multiLevelType w:val="hybridMultilevel"/>
    <w:tmpl w:val="31D4FE44"/>
    <w:lvl w:ilvl="0" w:tplc="6B7E4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0F1207"/>
    <w:multiLevelType w:val="multilevel"/>
    <w:tmpl w:val="B3A0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61E0C"/>
    <w:multiLevelType w:val="hybridMultilevel"/>
    <w:tmpl w:val="2968F5E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7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2"/>
    <w:rsid w:val="0000642F"/>
    <w:rsid w:val="00022DBE"/>
    <w:rsid w:val="00026D22"/>
    <w:rsid w:val="00064350"/>
    <w:rsid w:val="0007141A"/>
    <w:rsid w:val="0007626C"/>
    <w:rsid w:val="000D1AC1"/>
    <w:rsid w:val="000D69B0"/>
    <w:rsid w:val="001721C7"/>
    <w:rsid w:val="001814EA"/>
    <w:rsid w:val="001C28D9"/>
    <w:rsid w:val="0025409A"/>
    <w:rsid w:val="002A1729"/>
    <w:rsid w:val="002F1DDB"/>
    <w:rsid w:val="00334DE3"/>
    <w:rsid w:val="00344DDD"/>
    <w:rsid w:val="00426DC7"/>
    <w:rsid w:val="00473F4B"/>
    <w:rsid w:val="005716ED"/>
    <w:rsid w:val="006C6275"/>
    <w:rsid w:val="00700C60"/>
    <w:rsid w:val="007339EE"/>
    <w:rsid w:val="007B6BEE"/>
    <w:rsid w:val="00987628"/>
    <w:rsid w:val="009C6B39"/>
    <w:rsid w:val="00A06902"/>
    <w:rsid w:val="00AE530F"/>
    <w:rsid w:val="00B2023E"/>
    <w:rsid w:val="00B97F42"/>
    <w:rsid w:val="00CC69D0"/>
    <w:rsid w:val="00D12F42"/>
    <w:rsid w:val="00D20F57"/>
    <w:rsid w:val="00DB4893"/>
    <w:rsid w:val="00E61107"/>
    <w:rsid w:val="00EA2702"/>
    <w:rsid w:val="00F00336"/>
    <w:rsid w:val="00F20B14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40E02-A16A-449F-935E-9318783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42"/>
    <w:rPr>
      <w:lang w:val="es-NI"/>
    </w:rPr>
  </w:style>
  <w:style w:type="paragraph" w:styleId="Ttulo2">
    <w:name w:val="heading 2"/>
    <w:basedOn w:val="Normal"/>
    <w:next w:val="Normal"/>
    <w:link w:val="Ttulo2Car"/>
    <w:qFormat/>
    <w:rsid w:val="00D20F57"/>
    <w:pPr>
      <w:keepNext/>
      <w:numPr>
        <w:numId w:val="5"/>
      </w:numPr>
      <w:spacing w:before="240" w:after="60" w:line="240" w:lineRule="auto"/>
      <w:jc w:val="both"/>
      <w:outlineLvl w:val="1"/>
    </w:pPr>
    <w:rPr>
      <w:rFonts w:ascii="Garamond" w:eastAsia="Times New Roman" w:hAnsi="Garamond" w:cs="Arial"/>
      <w:b/>
      <w:bCs/>
      <w:i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Use Case List Paragraph"/>
    <w:basedOn w:val="Normal"/>
    <w:link w:val="PrrafodelistaCar"/>
    <w:uiPriority w:val="34"/>
    <w:qFormat/>
    <w:rsid w:val="00B97F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642F"/>
  </w:style>
  <w:style w:type="character" w:styleId="Hipervnculo">
    <w:name w:val="Hyperlink"/>
    <w:basedOn w:val="Fuentedeprrafopredeter"/>
    <w:uiPriority w:val="99"/>
    <w:unhideWhenUsed/>
    <w:rsid w:val="0000642F"/>
    <w:rPr>
      <w:color w:val="0000FF"/>
      <w:u w:val="single"/>
    </w:rPr>
  </w:style>
  <w:style w:type="paragraph" w:styleId="Sinespaciado">
    <w:name w:val="No Spacing"/>
    <w:uiPriority w:val="1"/>
    <w:qFormat/>
    <w:rsid w:val="0000642F"/>
    <w:pPr>
      <w:spacing w:after="0" w:line="240" w:lineRule="auto"/>
    </w:pPr>
    <w:rPr>
      <w:lang w:val="es-NI"/>
    </w:rPr>
  </w:style>
  <w:style w:type="character" w:customStyle="1" w:styleId="Ttulo2Car">
    <w:name w:val="Título 2 Car"/>
    <w:basedOn w:val="Fuentedeprrafopredeter"/>
    <w:link w:val="Ttulo2"/>
    <w:rsid w:val="00D20F57"/>
    <w:rPr>
      <w:rFonts w:ascii="Garamond" w:eastAsia="Times New Roman" w:hAnsi="Garamond" w:cs="Arial"/>
      <w:b/>
      <w:bCs/>
      <w:iCs/>
      <w:sz w:val="24"/>
      <w:szCs w:val="24"/>
      <w:lang w:val="es-CL" w:eastAsia="es-CL"/>
    </w:rPr>
  </w:style>
  <w:style w:type="character" w:customStyle="1" w:styleId="PrrafodelistaCar">
    <w:name w:val="Párrafo de lista Car"/>
    <w:aliases w:val="List Paragraph (numbered (a)) Car,Use Case List Paragraph Car"/>
    <w:basedOn w:val="Fuentedeprrafopredeter"/>
    <w:link w:val="Prrafodelista"/>
    <w:uiPriority w:val="34"/>
    <w:rsid w:val="002A1729"/>
    <w:rPr>
      <w:lang w:val="es-NI"/>
    </w:rPr>
  </w:style>
  <w:style w:type="table" w:styleId="Tablaconcuadrcula">
    <w:name w:val="Table Grid"/>
    <w:basedOn w:val="Tablanormal"/>
    <w:uiPriority w:val="39"/>
    <w:rsid w:val="002A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uadra@conami.gob.ni" TargetMode="External"/><Relationship Id="rId5" Type="http://schemas.openxmlformats.org/officeDocument/2006/relationships/hyperlink" Target="mailto:ogalan@conami.gob.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Cuadra López</dc:creator>
  <cp:keywords/>
  <dc:description/>
  <cp:lastModifiedBy>Fanny Cuadra López</cp:lastModifiedBy>
  <cp:revision>3</cp:revision>
  <dcterms:created xsi:type="dcterms:W3CDTF">2021-07-05T21:03:00Z</dcterms:created>
  <dcterms:modified xsi:type="dcterms:W3CDTF">2021-07-05T21:04:00Z</dcterms:modified>
</cp:coreProperties>
</file>